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8A40" w14:textId="762BBE2E" w:rsidR="005A5771" w:rsidRDefault="005A5771" w:rsidP="005A577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2BF448" wp14:editId="7CB0CB83">
            <wp:extent cx="3680460" cy="2049780"/>
            <wp:effectExtent l="0" t="0" r="0" b="7620"/>
            <wp:docPr id="937353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53973" name="Picture 9373539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136DF" w14:textId="77777777" w:rsidR="005A5771" w:rsidRDefault="005A5771" w:rsidP="005A5771">
      <w:pPr>
        <w:rPr>
          <w:b/>
          <w:bCs/>
        </w:rPr>
      </w:pPr>
    </w:p>
    <w:p w14:paraId="25EBD05D" w14:textId="77777777" w:rsidR="005A5771" w:rsidRDefault="005A5771" w:rsidP="005A5771">
      <w:pPr>
        <w:jc w:val="center"/>
        <w:rPr>
          <w:b/>
          <w:bCs/>
        </w:rPr>
      </w:pPr>
      <w:r w:rsidRPr="005A5771">
        <w:rPr>
          <w:b/>
          <w:bCs/>
        </w:rPr>
        <w:t>AHEC Community Health Internship Program</w:t>
      </w:r>
    </w:p>
    <w:p w14:paraId="5A1B2DE8" w14:textId="724EDA24" w:rsidR="005A5771" w:rsidRDefault="005A5771" w:rsidP="005A5771">
      <w:pPr>
        <w:jc w:val="center"/>
      </w:pPr>
      <w:r>
        <w:rPr>
          <w:b/>
          <w:bCs/>
        </w:rPr>
        <w:t>(</w:t>
      </w:r>
      <w:r w:rsidRPr="005A5771">
        <w:rPr>
          <w:b/>
          <w:bCs/>
        </w:rPr>
        <w:t>https://www.nwwisconsinahec.org/programs</w:t>
      </w:r>
      <w:r>
        <w:rPr>
          <w:b/>
          <w:bCs/>
        </w:rPr>
        <w:t>)</w:t>
      </w:r>
      <w:r w:rsidRPr="005A5771">
        <w:br/>
      </w:r>
    </w:p>
    <w:p w14:paraId="664DB88C" w14:textId="1A820DB4" w:rsidR="005A5771" w:rsidRPr="005A5771" w:rsidRDefault="005A5771" w:rsidP="005A5771">
      <w:pPr>
        <w:jc w:val="center"/>
        <w:rPr>
          <w:b/>
          <w:bCs/>
        </w:rPr>
      </w:pPr>
      <w:r w:rsidRPr="005A5771">
        <w:rPr>
          <w:b/>
          <w:bCs/>
        </w:rPr>
        <w:t>Overview</w:t>
      </w:r>
    </w:p>
    <w:p w14:paraId="62986A09" w14:textId="55110C46" w:rsidR="005A5771" w:rsidRDefault="005A5771" w:rsidP="005A5771">
      <w:pPr>
        <w:jc w:val="center"/>
      </w:pPr>
      <w:r w:rsidRPr="005A5771">
        <w:t>Community indicators are data-driven metrics used by community foundations to measure local well-being and track social, economic, and environmental changes. Foundations use these baselines to guide grantmaking, align donor strategies, and tackle root causes of systemic issues</w:t>
      </w:r>
      <w:r>
        <w:t>.</w:t>
      </w:r>
    </w:p>
    <w:p w14:paraId="36D64490" w14:textId="77777777" w:rsidR="005A5771" w:rsidRPr="005A5771" w:rsidRDefault="005A5771" w:rsidP="005A5771">
      <w:pPr>
        <w:jc w:val="center"/>
      </w:pPr>
    </w:p>
    <w:p w14:paraId="5FBD0B46" w14:textId="77777777" w:rsidR="005A5771" w:rsidRPr="005A5771" w:rsidRDefault="005A5771" w:rsidP="005A5771">
      <w:r w:rsidRPr="005A5771">
        <w:rPr>
          <w:b/>
          <w:bCs/>
        </w:rPr>
        <w:t>2026 Intern Team</w:t>
      </w:r>
    </w:p>
    <w:p w14:paraId="72666F24" w14:textId="77777777" w:rsidR="005A5771" w:rsidRPr="005A5771" w:rsidRDefault="005A5771" w:rsidP="005A5771">
      <w:pPr>
        <w:numPr>
          <w:ilvl w:val="0"/>
          <w:numId w:val="3"/>
        </w:numPr>
      </w:pPr>
      <w:r w:rsidRPr="005A5771">
        <w:t xml:space="preserve">2 Master of Public Health students </w:t>
      </w:r>
    </w:p>
    <w:p w14:paraId="5EC2BBCD" w14:textId="77777777" w:rsidR="005A5771" w:rsidRPr="005A5771" w:rsidRDefault="005A5771" w:rsidP="005A5771">
      <w:pPr>
        <w:numPr>
          <w:ilvl w:val="1"/>
          <w:numId w:val="3"/>
        </w:numPr>
      </w:pPr>
      <w:r w:rsidRPr="005A5771">
        <w:t xml:space="preserve">Funded through the North Central Wisconsin AHEC CHIP Program </w:t>
      </w:r>
    </w:p>
    <w:p w14:paraId="6FAB8DE6" w14:textId="561399C1" w:rsidR="005A5771" w:rsidRPr="005A5771" w:rsidRDefault="005A5771" w:rsidP="005A5771">
      <w:pPr>
        <w:numPr>
          <w:ilvl w:val="1"/>
          <w:numId w:val="3"/>
        </w:numPr>
      </w:pPr>
      <w:r w:rsidRPr="005A5771">
        <w:t xml:space="preserve">40 hours during the summer internship period </w:t>
      </w:r>
    </w:p>
    <w:p w14:paraId="236F9602" w14:textId="77777777" w:rsidR="005A5771" w:rsidRPr="005A5771" w:rsidRDefault="005A5771" w:rsidP="005A5771">
      <w:pPr>
        <w:numPr>
          <w:ilvl w:val="0"/>
          <w:numId w:val="3"/>
        </w:numPr>
      </w:pPr>
      <w:r w:rsidRPr="005A5771">
        <w:t xml:space="preserve">1 additional community indicators intern </w:t>
      </w:r>
    </w:p>
    <w:p w14:paraId="0ADAA279" w14:textId="77777777" w:rsidR="005A5771" w:rsidRDefault="005A5771" w:rsidP="005A5771">
      <w:pPr>
        <w:numPr>
          <w:ilvl w:val="1"/>
          <w:numId w:val="3"/>
        </w:numPr>
      </w:pPr>
      <w:r w:rsidRPr="005A5771">
        <w:t xml:space="preserve">Supported directly by CFDC </w:t>
      </w:r>
    </w:p>
    <w:p w14:paraId="5FB222CC" w14:textId="026E3E49" w:rsidR="005A5771" w:rsidRPr="005A5771" w:rsidRDefault="005A5771" w:rsidP="005A5771">
      <w:pPr>
        <w:numPr>
          <w:ilvl w:val="1"/>
          <w:numId w:val="3"/>
        </w:numPr>
      </w:pPr>
      <w:r>
        <w:t xml:space="preserve">40 hours for 3 months </w:t>
      </w:r>
      <w:r w:rsidRPr="005A5771">
        <w:t>during the summer internship period</w:t>
      </w:r>
    </w:p>
    <w:p w14:paraId="0097A3F9" w14:textId="027BFB3C" w:rsidR="005A5771" w:rsidRPr="005A5771" w:rsidRDefault="005A5771" w:rsidP="005A5771">
      <w:pPr>
        <w:numPr>
          <w:ilvl w:val="1"/>
          <w:numId w:val="3"/>
        </w:numPr>
      </w:pPr>
      <w:r w:rsidRPr="005A5771">
        <w:t>Summer stipend: $2,400</w:t>
      </w:r>
      <w:r>
        <w:t>, credit and possible additional stipend form Mayo.</w:t>
      </w:r>
    </w:p>
    <w:p w14:paraId="547A3AC8" w14:textId="6961DACD" w:rsidR="005A5771" w:rsidRPr="005A5771" w:rsidRDefault="005A5771" w:rsidP="005A5771">
      <w:r w:rsidRPr="005A5771">
        <w:rPr>
          <w:b/>
          <w:bCs/>
        </w:rPr>
        <w:t>Project Focus: Dunn County Vital Signs / Community Indicators Initiative</w:t>
      </w:r>
    </w:p>
    <w:p w14:paraId="702DF4C1" w14:textId="77777777" w:rsidR="005A5771" w:rsidRPr="005A5771" w:rsidRDefault="005A5771" w:rsidP="005A5771">
      <w:r w:rsidRPr="005A5771">
        <w:t>The internship team will work with the Community Foundation of Dunn County to expand and strengthen local community data resources that help identify needs, trends, and opportunities across Dunn County.</w:t>
      </w:r>
    </w:p>
    <w:p w14:paraId="2E137D36" w14:textId="77777777" w:rsidR="005A5771" w:rsidRPr="005A5771" w:rsidRDefault="005A5771" w:rsidP="005A5771">
      <w:r w:rsidRPr="005A5771">
        <w:lastRenderedPageBreak/>
        <w:t>The project is designed to support:</w:t>
      </w:r>
    </w:p>
    <w:p w14:paraId="3CB74614" w14:textId="77777777" w:rsidR="005A5771" w:rsidRPr="005A5771" w:rsidRDefault="005A5771" w:rsidP="005A5771">
      <w:pPr>
        <w:numPr>
          <w:ilvl w:val="0"/>
          <w:numId w:val="4"/>
        </w:numPr>
      </w:pPr>
      <w:r w:rsidRPr="005A5771">
        <w:t xml:space="preserve">Community health and wellbeing research </w:t>
      </w:r>
    </w:p>
    <w:p w14:paraId="5E082F5A" w14:textId="77777777" w:rsidR="005A5771" w:rsidRPr="005A5771" w:rsidRDefault="005A5771" w:rsidP="005A5771">
      <w:pPr>
        <w:numPr>
          <w:ilvl w:val="0"/>
          <w:numId w:val="4"/>
        </w:numPr>
      </w:pPr>
      <w:r w:rsidRPr="005A5771">
        <w:t xml:space="preserve">Nonprofit and grantmaking strategy </w:t>
      </w:r>
    </w:p>
    <w:p w14:paraId="7B0D7179" w14:textId="77777777" w:rsidR="005A5771" w:rsidRPr="005A5771" w:rsidRDefault="005A5771" w:rsidP="005A5771">
      <w:pPr>
        <w:numPr>
          <w:ilvl w:val="0"/>
          <w:numId w:val="4"/>
        </w:numPr>
      </w:pPr>
      <w:r w:rsidRPr="005A5771">
        <w:t xml:space="preserve">Public access to local data </w:t>
      </w:r>
    </w:p>
    <w:p w14:paraId="4DC730BB" w14:textId="77777777" w:rsidR="005A5771" w:rsidRPr="005A5771" w:rsidRDefault="005A5771" w:rsidP="005A5771">
      <w:pPr>
        <w:numPr>
          <w:ilvl w:val="0"/>
          <w:numId w:val="4"/>
        </w:numPr>
      </w:pPr>
      <w:r w:rsidRPr="005A5771">
        <w:t xml:space="preserve">Long-term community planning </w:t>
      </w:r>
    </w:p>
    <w:p w14:paraId="6DA566D9" w14:textId="77777777" w:rsidR="005A5771" w:rsidRPr="005A5771" w:rsidRDefault="005A5771" w:rsidP="005A5771">
      <w:pPr>
        <w:numPr>
          <w:ilvl w:val="0"/>
          <w:numId w:val="4"/>
        </w:numPr>
      </w:pPr>
      <w:r w:rsidRPr="005A5771">
        <w:t xml:space="preserve">Cross-sector collaboration </w:t>
      </w:r>
    </w:p>
    <w:p w14:paraId="7D6788C4" w14:textId="77777777" w:rsidR="005A5771" w:rsidRPr="005A5771" w:rsidRDefault="005A5771" w:rsidP="005A5771">
      <w:r w:rsidRPr="005A5771">
        <w:rPr>
          <w:b/>
          <w:bCs/>
        </w:rPr>
        <w:t>Areas of Research May Include</w:t>
      </w:r>
    </w:p>
    <w:p w14:paraId="07F6C3D0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Housing </w:t>
      </w:r>
    </w:p>
    <w:p w14:paraId="20C2B8BD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Mental health </w:t>
      </w:r>
    </w:p>
    <w:p w14:paraId="6935EAA6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Substance abuse </w:t>
      </w:r>
    </w:p>
    <w:p w14:paraId="5477C0CA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Food insecurity </w:t>
      </w:r>
    </w:p>
    <w:p w14:paraId="112BE119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Childcare access </w:t>
      </w:r>
    </w:p>
    <w:p w14:paraId="5B673C25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Economic mobility </w:t>
      </w:r>
    </w:p>
    <w:p w14:paraId="227B3CE5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Education outcomes </w:t>
      </w:r>
    </w:p>
    <w:p w14:paraId="6CDBF4C8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Rural health access </w:t>
      </w:r>
    </w:p>
    <w:p w14:paraId="4D4A8375" w14:textId="77777777" w:rsidR="005A5771" w:rsidRPr="005A5771" w:rsidRDefault="005A5771" w:rsidP="005A5771">
      <w:pPr>
        <w:numPr>
          <w:ilvl w:val="0"/>
          <w:numId w:val="5"/>
        </w:numPr>
      </w:pPr>
      <w:r w:rsidRPr="005A5771">
        <w:t xml:space="preserve">Population and demographic trends </w:t>
      </w:r>
    </w:p>
    <w:p w14:paraId="3EA20170" w14:textId="77777777" w:rsidR="005A5771" w:rsidRPr="005A5771" w:rsidRDefault="005A5771" w:rsidP="005A5771">
      <w:r w:rsidRPr="005A5771">
        <w:rPr>
          <w:b/>
          <w:bCs/>
        </w:rPr>
        <w:t>Intern Responsibilities</w:t>
      </w:r>
    </w:p>
    <w:p w14:paraId="681DE8AC" w14:textId="77777777" w:rsidR="005A5771" w:rsidRPr="005A5771" w:rsidRDefault="005A5771" w:rsidP="005A5771">
      <w:pPr>
        <w:numPr>
          <w:ilvl w:val="0"/>
          <w:numId w:val="6"/>
        </w:numPr>
      </w:pPr>
      <w:r w:rsidRPr="005A5771">
        <w:t xml:space="preserve">Collect and analyze local data </w:t>
      </w:r>
    </w:p>
    <w:p w14:paraId="5E73F728" w14:textId="77777777" w:rsidR="005A5771" w:rsidRPr="005A5771" w:rsidRDefault="005A5771" w:rsidP="005A5771">
      <w:pPr>
        <w:numPr>
          <w:ilvl w:val="0"/>
          <w:numId w:val="6"/>
        </w:numPr>
      </w:pPr>
      <w:r w:rsidRPr="005A5771">
        <w:t xml:space="preserve">Research state and national benchmark comparisons </w:t>
      </w:r>
    </w:p>
    <w:p w14:paraId="21DDB038" w14:textId="77777777" w:rsidR="005A5771" w:rsidRPr="005A5771" w:rsidRDefault="005A5771" w:rsidP="005A5771">
      <w:pPr>
        <w:numPr>
          <w:ilvl w:val="0"/>
          <w:numId w:val="6"/>
        </w:numPr>
      </w:pPr>
      <w:r w:rsidRPr="005A5771">
        <w:t xml:space="preserve">Develop community indicator dashboards and summaries </w:t>
      </w:r>
    </w:p>
    <w:p w14:paraId="50BE2364" w14:textId="77777777" w:rsidR="005A5771" w:rsidRPr="005A5771" w:rsidRDefault="005A5771" w:rsidP="005A5771">
      <w:pPr>
        <w:numPr>
          <w:ilvl w:val="0"/>
          <w:numId w:val="6"/>
        </w:numPr>
      </w:pPr>
      <w:r w:rsidRPr="005A5771">
        <w:t xml:space="preserve">Meet with nonprofit, government, education, and healthcare partners </w:t>
      </w:r>
    </w:p>
    <w:p w14:paraId="2960A55F" w14:textId="77777777" w:rsidR="005A5771" w:rsidRPr="005A5771" w:rsidRDefault="005A5771" w:rsidP="005A5771">
      <w:pPr>
        <w:numPr>
          <w:ilvl w:val="0"/>
          <w:numId w:val="6"/>
        </w:numPr>
      </w:pPr>
      <w:r w:rsidRPr="005A5771">
        <w:t xml:space="preserve">Assist with public-facing reports and presentations </w:t>
      </w:r>
    </w:p>
    <w:p w14:paraId="7BB4F284" w14:textId="77777777" w:rsidR="005A5771" w:rsidRPr="005A5771" w:rsidRDefault="005A5771" w:rsidP="005A5771">
      <w:pPr>
        <w:numPr>
          <w:ilvl w:val="0"/>
          <w:numId w:val="6"/>
        </w:numPr>
      </w:pPr>
      <w:proofErr w:type="gramStart"/>
      <w:r w:rsidRPr="005A5771">
        <w:t>Participate</w:t>
      </w:r>
      <w:proofErr w:type="gramEnd"/>
      <w:r w:rsidRPr="005A5771">
        <w:t xml:space="preserve"> in AHEC weekly seminars and professional development programming </w:t>
      </w:r>
    </w:p>
    <w:p w14:paraId="22AB4988" w14:textId="06B785A0" w:rsidR="00B056EB" w:rsidRDefault="005A5771" w:rsidP="00B056EB">
      <w:r w:rsidRPr="005A5771">
        <w:rPr>
          <w:b/>
          <w:bCs/>
        </w:rPr>
        <w:t>Project Goal</w:t>
      </w:r>
      <w:r w:rsidRPr="005A5771">
        <w:br/>
        <w:t>To create a stronger, data-informed understanding of community conditions in Dunn County that can help guide philanthropy, nonprofit strategy, grantmaking, and future community investments.</w:t>
      </w:r>
    </w:p>
    <w:p w14:paraId="4C9474FF" w14:textId="4E64ABD0" w:rsidR="00B056EB" w:rsidRPr="005A5771" w:rsidRDefault="005A5771" w:rsidP="00B056EB">
      <w:pPr>
        <w:rPr>
          <w:b/>
          <w:bCs/>
        </w:rPr>
      </w:pPr>
      <w:r>
        <w:rPr>
          <w:b/>
          <w:bCs/>
        </w:rPr>
        <w:lastRenderedPageBreak/>
        <w:br/>
      </w:r>
      <w:r w:rsidRPr="005A5771">
        <w:rPr>
          <w:b/>
          <w:bCs/>
        </w:rPr>
        <w:t>Sample Indicators</w:t>
      </w:r>
      <w:r>
        <w:rPr>
          <w:b/>
          <w:bCs/>
        </w:rPr>
        <w:t>/ More Reading</w:t>
      </w:r>
    </w:p>
    <w:p w14:paraId="22E27E8B" w14:textId="00DFE430" w:rsidR="005A5771" w:rsidRDefault="005A5771" w:rsidP="00B056EB">
      <w:hyperlink r:id="rId6" w:history="1">
        <w:r w:rsidRPr="00C9331E">
          <w:rPr>
            <w:rStyle w:val="Hyperlink"/>
          </w:rPr>
          <w:t>https://ircommunityfoundation.org/resources/indicators/</w:t>
        </w:r>
      </w:hyperlink>
    </w:p>
    <w:p w14:paraId="194AE328" w14:textId="65FDB597" w:rsidR="005A5771" w:rsidRDefault="005A5771" w:rsidP="00B056EB">
      <w:hyperlink r:id="rId7" w:history="1">
        <w:r w:rsidRPr="00C9331E">
          <w:rPr>
            <w:rStyle w:val="Hyperlink"/>
          </w:rPr>
          <w:t>https://arrasfoundation.org/wp-content/uploads/2020/05/COMMUNITY-INDICATORS-TOOLKIT-_-EXECUTIVE-SUMMARY.pdf</w:t>
        </w:r>
      </w:hyperlink>
    </w:p>
    <w:p w14:paraId="0F9C81B6" w14:textId="1B5EF521" w:rsidR="005A5771" w:rsidRDefault="005A5771" w:rsidP="00B056EB">
      <w:hyperlink r:id="rId8" w:history="1">
        <w:r w:rsidRPr="00C9331E">
          <w:rPr>
            <w:rStyle w:val="Hyperlink"/>
          </w:rPr>
          <w:t>https://dashboards.mysidewalk.com/cfsc-indicators</w:t>
        </w:r>
      </w:hyperlink>
    </w:p>
    <w:p w14:paraId="0F43C2C3" w14:textId="1D9B9A67" w:rsidR="005A5771" w:rsidRDefault="005A5771" w:rsidP="00B056EB">
      <w:hyperlink r:id="rId9" w:history="1">
        <w:r w:rsidRPr="00C9331E">
          <w:rPr>
            <w:rStyle w:val="Hyperlink"/>
          </w:rPr>
          <w:t>https://colliercf.org/what-we-do/community-indicators/</w:t>
        </w:r>
      </w:hyperlink>
    </w:p>
    <w:p w14:paraId="29592492" w14:textId="1E4C02DF" w:rsidR="005A5771" w:rsidRDefault="005A5771" w:rsidP="00B056EB">
      <w:hyperlink r:id="rId10" w:history="1">
        <w:r w:rsidRPr="00C9331E">
          <w:rPr>
            <w:rStyle w:val="Hyperlink"/>
          </w:rPr>
          <w:t>https://cfleads.org/going-all-in/influencing-policy-and-systems/</w:t>
        </w:r>
      </w:hyperlink>
    </w:p>
    <w:p w14:paraId="751BEC5E" w14:textId="77777777" w:rsidR="005A5771" w:rsidRDefault="005A5771" w:rsidP="00B056EB"/>
    <w:p w14:paraId="2B117BAC" w14:textId="77777777" w:rsidR="005A5771" w:rsidRDefault="005A5771" w:rsidP="00B056EB"/>
    <w:sectPr w:rsidR="005A5771" w:rsidSect="005A5771">
      <w:pgSz w:w="12240" w:h="15840"/>
      <w:pgMar w:top="1440" w:right="1080" w:bottom="1440" w:left="1080" w:header="720" w:footer="720" w:gutter="0"/>
      <w:paperSrc w:first="264" w:other="26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CBB"/>
    <w:multiLevelType w:val="hybridMultilevel"/>
    <w:tmpl w:val="9022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7019"/>
    <w:multiLevelType w:val="multilevel"/>
    <w:tmpl w:val="5F1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62BEC"/>
    <w:multiLevelType w:val="hybridMultilevel"/>
    <w:tmpl w:val="68121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90854"/>
    <w:multiLevelType w:val="multilevel"/>
    <w:tmpl w:val="7EF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C0A30"/>
    <w:multiLevelType w:val="multilevel"/>
    <w:tmpl w:val="1ED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1B7"/>
    <w:multiLevelType w:val="multilevel"/>
    <w:tmpl w:val="29A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28248">
    <w:abstractNumId w:val="2"/>
  </w:num>
  <w:num w:numId="2" w16cid:durableId="1611087530">
    <w:abstractNumId w:val="0"/>
  </w:num>
  <w:num w:numId="3" w16cid:durableId="1101534242">
    <w:abstractNumId w:val="5"/>
  </w:num>
  <w:num w:numId="4" w16cid:durableId="1149591720">
    <w:abstractNumId w:val="1"/>
  </w:num>
  <w:num w:numId="5" w16cid:durableId="1441333753">
    <w:abstractNumId w:val="3"/>
  </w:num>
  <w:num w:numId="6" w16cid:durableId="39153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EB"/>
    <w:rsid w:val="005A5771"/>
    <w:rsid w:val="00A30B1A"/>
    <w:rsid w:val="00A36930"/>
    <w:rsid w:val="00B056EB"/>
    <w:rsid w:val="00CA0EBB"/>
    <w:rsid w:val="00E437F5"/>
    <w:rsid w:val="00E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7218"/>
  <w15:chartTrackingRefBased/>
  <w15:docId w15:val="{FC0810F0-A255-4423-A7C4-FE100418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s.mysidewalk.com/cfsc-indica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rasfoundation.org/wp-content/uploads/2020/05/COMMUNITY-INDICATORS-TOOLKIT-_-EXECUTIVE-SUMMAR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communityfoundation.org/resources/indicator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cfleads.org/going-all-in/influencing-policy-and-syste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iercf.org/what-we-do/community-indic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428</Words>
  <Characters>2326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Tegart</dc:creator>
  <cp:keywords/>
  <dc:description/>
  <cp:lastModifiedBy>Georgina Tegart</cp:lastModifiedBy>
  <cp:revision>1</cp:revision>
  <dcterms:created xsi:type="dcterms:W3CDTF">2026-05-26T16:58:00Z</dcterms:created>
  <dcterms:modified xsi:type="dcterms:W3CDTF">2026-05-26T21:13:00Z</dcterms:modified>
</cp:coreProperties>
</file>